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81" w:rsidRDefault="0015085E" w:rsidP="00404F81">
      <w:pPr>
        <w:pStyle w:val="Heading1"/>
        <w:spacing w:before="39" w:line="359" w:lineRule="auto"/>
        <w:ind w:left="1440" w:right="2062"/>
        <w:jc w:val="center"/>
        <w:rPr>
          <w:spacing w:val="31"/>
        </w:rPr>
      </w:pPr>
      <w:r>
        <w:rPr>
          <w:spacing w:val="-1"/>
        </w:rPr>
        <w:t xml:space="preserve">Request </w:t>
      </w:r>
      <w:r>
        <w:t>~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2018(GDPR).</w:t>
      </w:r>
    </w:p>
    <w:p w:rsidR="00A41922" w:rsidRDefault="0015085E" w:rsidP="00404F81">
      <w:pPr>
        <w:pStyle w:val="Heading1"/>
        <w:spacing w:before="39" w:line="359" w:lineRule="auto"/>
        <w:ind w:left="1440" w:right="2062"/>
        <w:jc w:val="center"/>
        <w:rPr>
          <w:b w:val="0"/>
          <w:bCs w:val="0"/>
        </w:rPr>
      </w:pP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3</w:t>
      </w:r>
      <w:r w:rsidR="00404F81">
        <w:rPr>
          <w:spacing w:val="-1"/>
        </w:rPr>
        <w:t xml:space="preserve"> </w:t>
      </w:r>
      <w:r>
        <w:rPr>
          <w:spacing w:val="-1"/>
        </w:rPr>
        <w:t>(Rights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Subject) s43-71.</w:t>
      </w:r>
    </w:p>
    <w:p w:rsidR="00404F81" w:rsidRDefault="00404F81">
      <w:pPr>
        <w:spacing w:before="6"/>
        <w:ind w:left="1"/>
        <w:jc w:val="center"/>
        <w:rPr>
          <w:rFonts w:ascii="Arial"/>
          <w:b/>
          <w:spacing w:val="-1"/>
          <w:sz w:val="24"/>
        </w:rPr>
      </w:pPr>
    </w:p>
    <w:p w:rsidR="00A41922" w:rsidRDefault="0015085E">
      <w:pPr>
        <w:spacing w:before="6"/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Request </w:t>
      </w:r>
      <w:proofErr w:type="gramStart"/>
      <w:r>
        <w:rPr>
          <w:rFonts w:ascii="Arial"/>
          <w:b/>
          <w:spacing w:val="-1"/>
          <w:sz w:val="24"/>
        </w:rPr>
        <w:t>For</w:t>
      </w:r>
      <w:proofErr w:type="gramEnd"/>
      <w:r>
        <w:rPr>
          <w:rFonts w:ascii="Arial"/>
          <w:b/>
          <w:spacing w:val="-1"/>
          <w:sz w:val="24"/>
        </w:rPr>
        <w:t xml:space="preserve"> Information </w:t>
      </w:r>
      <w:r>
        <w:rPr>
          <w:rFonts w:ascii="Arial"/>
          <w:b/>
          <w:spacing w:val="-1"/>
          <w:sz w:val="24"/>
        </w:rPr>
        <w:br/>
      </w:r>
    </w:p>
    <w:p w:rsidR="00A41922" w:rsidRDefault="0015085E">
      <w:pPr>
        <w:spacing w:before="1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“Subject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Access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Request”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(SAR).</w:t>
      </w:r>
    </w:p>
    <w:p w:rsidR="00A41922" w:rsidRDefault="00A419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922" w:rsidRDefault="00A419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922" w:rsidRDefault="00A419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922" w:rsidRDefault="0015085E">
      <w:pPr>
        <w:spacing w:before="69"/>
        <w:ind w:left="119" w:right="69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Address: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Date:</w:t>
      </w:r>
    </w:p>
    <w:p w:rsidR="00A41922" w:rsidRDefault="00A41922">
      <w:pPr>
        <w:rPr>
          <w:rFonts w:ascii="Arial" w:eastAsia="Arial" w:hAnsi="Arial" w:cs="Arial"/>
          <w:b/>
          <w:bCs/>
          <w:sz w:val="24"/>
          <w:szCs w:val="24"/>
        </w:rPr>
      </w:pPr>
    </w:p>
    <w:p w:rsidR="00A41922" w:rsidRDefault="00A41922">
      <w:pPr>
        <w:rPr>
          <w:rFonts w:ascii="Arial" w:eastAsia="Arial" w:hAnsi="Arial" w:cs="Arial"/>
          <w:b/>
          <w:bCs/>
          <w:sz w:val="24"/>
          <w:szCs w:val="24"/>
        </w:rPr>
      </w:pPr>
    </w:p>
    <w:p w:rsidR="00A41922" w:rsidRDefault="00A41922">
      <w:pPr>
        <w:rPr>
          <w:rFonts w:ascii="Arial" w:eastAsia="Arial" w:hAnsi="Arial" w:cs="Arial"/>
          <w:b/>
          <w:bCs/>
          <w:sz w:val="24"/>
          <w:szCs w:val="24"/>
        </w:rPr>
      </w:pPr>
    </w:p>
    <w:p w:rsidR="00A41922" w:rsidRDefault="0015085E">
      <w:pPr>
        <w:spacing w:line="480" w:lineRule="auto"/>
        <w:ind w:left="119" w:right="45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XXXXXX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&amp; </w:t>
      </w:r>
      <w:r>
        <w:rPr>
          <w:rFonts w:ascii="Arial"/>
          <w:b/>
          <w:spacing w:val="-1"/>
          <w:sz w:val="24"/>
        </w:rPr>
        <w:t>Rescue Service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Their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Address:</w:t>
      </w:r>
    </w:p>
    <w:p w:rsidR="00A41922" w:rsidRDefault="00A4192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A41922" w:rsidRDefault="0015085E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Dear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Sirs,</w:t>
      </w:r>
    </w:p>
    <w:p w:rsidR="00A41922" w:rsidRDefault="00A41922">
      <w:pPr>
        <w:rPr>
          <w:rFonts w:ascii="Arial" w:eastAsia="Arial" w:hAnsi="Arial" w:cs="Arial"/>
          <w:b/>
          <w:bCs/>
          <w:sz w:val="24"/>
          <w:szCs w:val="24"/>
        </w:rPr>
      </w:pPr>
    </w:p>
    <w:p w:rsidR="00A41922" w:rsidRDefault="0015085E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spacing w:val="-1"/>
        </w:rPr>
        <w:t>Hereinafter,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‘Requester’;</w:t>
      </w:r>
    </w:p>
    <w:p w:rsidR="00A41922" w:rsidRDefault="00A41922">
      <w:pPr>
        <w:rPr>
          <w:rFonts w:ascii="Arial" w:eastAsia="Arial" w:hAnsi="Arial" w:cs="Arial"/>
          <w:sz w:val="24"/>
          <w:szCs w:val="24"/>
        </w:rPr>
      </w:pPr>
    </w:p>
    <w:p w:rsidR="00A41922" w:rsidRDefault="0015085E">
      <w:pPr>
        <w:pStyle w:val="BodyText"/>
        <w:numPr>
          <w:ilvl w:val="0"/>
          <w:numId w:val="3"/>
        </w:numPr>
        <w:tabs>
          <w:tab w:val="left" w:pos="840"/>
        </w:tabs>
        <w:ind w:right="115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XFRS</w:t>
      </w:r>
      <w:r>
        <w:rPr>
          <w:spacing w:val="35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rPr>
          <w:spacing w:val="-1"/>
        </w:rPr>
        <w:t>respond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rPr>
          <w:spacing w:val="-1"/>
        </w:rPr>
        <w:t>delay(goodwill</w:t>
      </w:r>
      <w:r>
        <w:rPr>
          <w:spacing w:val="33"/>
        </w:rPr>
        <w:t xml:space="preserve"> </w:t>
      </w:r>
      <w:r>
        <w:rPr>
          <w:spacing w:val="-1"/>
        </w:rPr>
        <w:t>compliance)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certainly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month of</w:t>
      </w:r>
      <w:r>
        <w:rPr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SAR;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no charge</w:t>
      </w:r>
      <w:r w:rsidR="00DC6D2E">
        <w:rPr>
          <w:spacing w:val="-1"/>
        </w:rPr>
        <w:t xml:space="preserve"> for the Request</w:t>
      </w:r>
      <w:r>
        <w:rPr>
          <w:spacing w:val="-1"/>
        </w:rPr>
        <w:t>;</w:t>
      </w:r>
    </w:p>
    <w:p w:rsidR="00A41922" w:rsidRDefault="00A41922">
      <w:pPr>
        <w:spacing w:before="9"/>
        <w:rPr>
          <w:rFonts w:ascii="Arial" w:eastAsia="Arial" w:hAnsi="Arial" w:cs="Arial"/>
          <w:sz w:val="23"/>
          <w:szCs w:val="23"/>
        </w:rPr>
      </w:pPr>
    </w:p>
    <w:p w:rsidR="00A41922" w:rsidRDefault="0015085E">
      <w:pPr>
        <w:pStyle w:val="BodyText"/>
        <w:numPr>
          <w:ilvl w:val="0"/>
          <w:numId w:val="3"/>
        </w:numPr>
        <w:tabs>
          <w:tab w:val="left" w:pos="840"/>
        </w:tabs>
        <w:ind w:right="116"/>
        <w:jc w:val="both"/>
      </w:pP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deliver</w:t>
      </w:r>
      <w:r>
        <w:rPr>
          <w:spacing w:val="16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Requester</w:t>
      </w:r>
      <w:r>
        <w:rPr>
          <w:spacing w:val="16"/>
        </w:rPr>
        <w:t xml:space="preserve"> </w:t>
      </w:r>
      <w:r>
        <w:rPr>
          <w:spacing w:val="-1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copies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i/>
          <w:spacing w:val="-1"/>
        </w:rPr>
        <w:t>all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records</w:t>
      </w:r>
      <w:r>
        <w:rPr>
          <w:i/>
          <w:spacing w:val="17"/>
        </w:rPr>
        <w:t xml:space="preserve"> </w:t>
      </w:r>
      <w:r>
        <w:rPr>
          <w:spacing w:val="-1"/>
        </w:rPr>
        <w:t>held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possession,</w:t>
      </w:r>
      <w:r>
        <w:rPr>
          <w:spacing w:val="5"/>
        </w:rPr>
        <w:t xml:space="preserve"> </w:t>
      </w:r>
      <w:r>
        <w:rPr>
          <w:spacing w:val="-1"/>
        </w:rPr>
        <w:t>power,</w:t>
      </w:r>
      <w:r>
        <w:rPr>
          <w:spacing w:val="5"/>
        </w:rPr>
        <w:t xml:space="preserve"> </w:t>
      </w:r>
      <w:r>
        <w:rPr>
          <w:spacing w:val="-1"/>
        </w:rPr>
        <w:t>custody,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-1"/>
        </w:rPr>
        <w:t>relating</w:t>
      </w:r>
      <w:r>
        <w:rPr>
          <w:spacing w:val="3"/>
        </w:rPr>
        <w:t xml:space="preserve"> </w:t>
      </w:r>
      <w:r>
        <w:rPr>
          <w:i/>
          <w:spacing w:val="-1"/>
        </w:rPr>
        <w:t>directly</w:t>
      </w:r>
      <w:r>
        <w:rPr>
          <w:i/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i/>
          <w:spacing w:val="-1"/>
        </w:rPr>
        <w:t>indirectly</w:t>
      </w:r>
      <w:r>
        <w:rPr>
          <w:i/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Requester</w:t>
      </w:r>
      <w:r>
        <w:rPr>
          <w:spacing w:val="61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including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full</w:t>
      </w:r>
      <w:r>
        <w:rPr>
          <w:spacing w:val="65"/>
        </w:rPr>
        <w:t xml:space="preserve"> </w:t>
      </w:r>
      <w:r>
        <w:rPr>
          <w:spacing w:val="-1"/>
        </w:rPr>
        <w:t>summary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1"/>
        </w:rPr>
        <w:t>records</w:t>
      </w:r>
      <w:r>
        <w:rPr>
          <w:spacing w:val="63"/>
        </w:rPr>
        <w:t xml:space="preserve"> </w:t>
      </w:r>
      <w:r>
        <w:rPr>
          <w:spacing w:val="-1"/>
        </w:rPr>
        <w:t>upon</w:t>
      </w:r>
      <w:r>
        <w:rPr>
          <w:spacing w:val="64"/>
        </w:rP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Requester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rely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future</w:t>
      </w:r>
      <w:r>
        <w:rPr>
          <w:spacing w:val="30"/>
        </w:rPr>
        <w:t xml:space="preserve"> </w:t>
      </w:r>
      <w:r>
        <w:rPr>
          <w:spacing w:val="-1"/>
        </w:rPr>
        <w:t>prospective</w:t>
      </w:r>
      <w:r>
        <w:rPr>
          <w:spacing w:val="32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proceedings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claims,</w:t>
      </w:r>
      <w:r>
        <w:rPr>
          <w:spacing w:val="67"/>
        </w:rPr>
        <w:t xml:space="preserve"> </w:t>
      </w:r>
      <w:r>
        <w:rPr>
          <w:spacing w:val="-1"/>
        </w:rPr>
        <w:t>following legal</w:t>
      </w:r>
      <w:r>
        <w:t xml:space="preserve"> </w:t>
      </w:r>
      <w:r>
        <w:rPr>
          <w:spacing w:val="-1"/>
        </w:rPr>
        <w:t>advice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disclosure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:rsidR="00A41922" w:rsidRDefault="00A41922">
      <w:pPr>
        <w:rPr>
          <w:rFonts w:ascii="Arial" w:eastAsia="Arial" w:hAnsi="Arial" w:cs="Arial"/>
          <w:sz w:val="24"/>
          <w:szCs w:val="24"/>
        </w:rPr>
      </w:pPr>
    </w:p>
    <w:p w:rsidR="00A41922" w:rsidRDefault="00A41922">
      <w:pPr>
        <w:spacing w:before="9"/>
        <w:rPr>
          <w:rFonts w:ascii="Arial" w:eastAsia="Arial" w:hAnsi="Arial" w:cs="Arial"/>
          <w:sz w:val="23"/>
          <w:szCs w:val="23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 w:right="115"/>
        <w:jc w:val="both"/>
      </w:pPr>
      <w:r>
        <w:rPr>
          <w:rFonts w:cs="Arial"/>
          <w:i/>
          <w:spacing w:val="-1"/>
        </w:rPr>
        <w:t>All</w:t>
      </w:r>
      <w:r>
        <w:rPr>
          <w:rFonts w:cs="Arial"/>
          <w:i/>
          <w:spacing w:val="54"/>
        </w:rPr>
        <w:t xml:space="preserve"> </w:t>
      </w:r>
      <w:r>
        <w:rPr>
          <w:rFonts w:cs="Arial"/>
          <w:i/>
          <w:spacing w:val="-1"/>
        </w:rPr>
        <w:t>FRS</w:t>
      </w:r>
      <w:r>
        <w:rPr>
          <w:rFonts w:cs="Arial"/>
          <w:i/>
          <w:spacing w:val="54"/>
        </w:rPr>
        <w:t xml:space="preserve"> </w:t>
      </w:r>
      <w:r>
        <w:t>files,</w:t>
      </w:r>
      <w:r>
        <w:rPr>
          <w:spacing w:val="54"/>
        </w:rPr>
        <w:t xml:space="preserve"> </w:t>
      </w:r>
      <w:r>
        <w:rPr>
          <w:spacing w:val="-1"/>
        </w:rPr>
        <w:t>records,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communications</w:t>
      </w:r>
      <w:r>
        <w:rPr>
          <w:spacing w:val="53"/>
        </w:rPr>
        <w:t xml:space="preserve"> </w:t>
      </w:r>
      <w:r>
        <w:rPr>
          <w:spacing w:val="-1"/>
        </w:rPr>
        <w:t>known</w:t>
      </w:r>
      <w:r>
        <w:rPr>
          <w:spacing w:val="56"/>
        </w:rPr>
        <w:t xml:space="preserve"> </w:t>
      </w:r>
      <w:r>
        <w:rPr>
          <w:spacing w:val="-1"/>
        </w:rPr>
        <w:t>within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Xxxx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Fire</w:t>
      </w:r>
      <w:r>
        <w:rPr>
          <w:spacing w:val="55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rPr>
          <w:spacing w:val="-1"/>
        </w:rPr>
        <w:t>Rescue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Requester’s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13"/>
        </w:rPr>
        <w:t xml:space="preserve"> </w:t>
      </w:r>
      <w:r>
        <w:rPr>
          <w:spacing w:val="-1"/>
        </w:rPr>
        <w:t>Files(PRF)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rFonts w:cs="Arial"/>
          <w:i/>
          <w:spacing w:val="-1"/>
        </w:rPr>
        <w:t>all</w:t>
      </w:r>
      <w:r>
        <w:rPr>
          <w:rFonts w:cs="Arial"/>
          <w:i/>
          <w:spacing w:val="38"/>
        </w:rPr>
        <w:t xml:space="preserve"> </w:t>
      </w:r>
      <w:r>
        <w:rPr>
          <w:spacing w:val="-1"/>
        </w:rPr>
        <w:t xml:space="preserve">associated </w:t>
      </w:r>
      <w:r>
        <w:t xml:space="preserve">files </w:t>
      </w:r>
      <w:r>
        <w:rPr>
          <w:spacing w:val="-1"/>
        </w:rPr>
        <w:t xml:space="preserve">including </w:t>
      </w:r>
      <w:r>
        <w:t>and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 w:rsidR="00F76477">
        <w:t>P</w:t>
      </w:r>
      <w:r>
        <w:rPr>
          <w:spacing w:val="-1"/>
        </w:rPr>
        <w:t>ension</w:t>
      </w:r>
      <w:r>
        <w:rPr>
          <w:spacing w:val="1"/>
        </w:rPr>
        <w:t xml:space="preserve"> </w:t>
      </w:r>
      <w:r w:rsidR="00F76477">
        <w:rPr>
          <w:spacing w:val="1"/>
        </w:rPr>
        <w:t>R</w:t>
      </w:r>
      <w:r>
        <w:rPr>
          <w:spacing w:val="-1"/>
        </w:rPr>
        <w:t>ecord files;</w:t>
      </w:r>
    </w:p>
    <w:p w:rsidR="00A41922" w:rsidRDefault="00A41922" w:rsidP="001161DF">
      <w:pPr>
        <w:spacing w:before="8"/>
        <w:ind w:left="720"/>
        <w:rPr>
          <w:rFonts w:ascii="Arial" w:eastAsia="Arial" w:hAnsi="Arial" w:cs="Arial"/>
          <w:sz w:val="23"/>
          <w:szCs w:val="23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 w:right="116"/>
        <w:jc w:val="both"/>
      </w:pPr>
      <w:r>
        <w:rPr>
          <w:i/>
          <w:spacing w:val="-1"/>
        </w:rPr>
        <w:t>All</w:t>
      </w:r>
      <w:r>
        <w:rPr>
          <w:i/>
          <w:spacing w:val="24"/>
        </w:rPr>
        <w:t xml:space="preserve"> </w:t>
      </w:r>
      <w:r>
        <w:rPr>
          <w:spacing w:val="-1"/>
        </w:rPr>
        <w:t>relevant</w:t>
      </w:r>
      <w:r>
        <w:rPr>
          <w:spacing w:val="24"/>
        </w:rPr>
        <w:t xml:space="preserve"> </w:t>
      </w:r>
      <w:r>
        <w:rPr>
          <w:spacing w:val="-1"/>
        </w:rPr>
        <w:t>bilateral</w:t>
      </w:r>
      <w:r>
        <w:rPr>
          <w:spacing w:val="24"/>
        </w:rPr>
        <w:t xml:space="preserve"> </w:t>
      </w:r>
      <w:r>
        <w:rPr>
          <w:spacing w:val="-1"/>
        </w:rPr>
        <w:t>communications</w:t>
      </w:r>
      <w:r>
        <w:rPr>
          <w:spacing w:val="22"/>
        </w:rPr>
        <w:t xml:space="preserve"> </w:t>
      </w:r>
      <w:r>
        <w:rPr>
          <w:spacing w:val="-1"/>
        </w:rPr>
        <w:t>pertinent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Pension</w:t>
      </w:r>
      <w:r>
        <w:rPr>
          <w:spacing w:val="25"/>
        </w:rPr>
        <w:t xml:space="preserve"> </w:t>
      </w:r>
      <w:r>
        <w:rPr>
          <w:spacing w:val="-1"/>
        </w:rPr>
        <w:t>Award</w:t>
      </w:r>
      <w:r>
        <w:rPr>
          <w:spacing w:val="25"/>
        </w:rPr>
        <w:t xml:space="preserve"> </w:t>
      </w:r>
      <w:r>
        <w:rPr>
          <w:spacing w:val="-1"/>
        </w:rPr>
        <w:t>dispute</w:t>
      </w:r>
      <w:r>
        <w:rPr>
          <w:spacing w:val="59"/>
        </w:rPr>
        <w:t xml:space="preserve"> </w:t>
      </w:r>
      <w:r>
        <w:rPr>
          <w:spacing w:val="-1"/>
        </w:rPr>
        <w:t>between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XFRS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pension</w:t>
      </w:r>
      <w:r>
        <w:rPr>
          <w:spacing w:val="23"/>
        </w:rPr>
        <w:t xml:space="preserve"> </w:t>
      </w:r>
      <w:r>
        <w:rPr>
          <w:spacing w:val="-1"/>
        </w:rPr>
        <w:t>provider</w:t>
      </w:r>
      <w:r>
        <w:rPr>
          <w:spacing w:val="21"/>
        </w:rPr>
        <w:t xml:space="preserve"> </w:t>
      </w:r>
      <w:r>
        <w:rPr>
          <w:spacing w:val="-1"/>
        </w:rPr>
        <w:t>contractor</w:t>
      </w:r>
      <w:r>
        <w:rPr>
          <w:spacing w:val="21"/>
        </w:rPr>
        <w:t xml:space="preserve"> </w:t>
      </w:r>
      <w:r>
        <w:rPr>
          <w:spacing w:val="-1"/>
        </w:rPr>
        <w:t>March</w:t>
      </w:r>
      <w:r>
        <w:rPr>
          <w:spacing w:val="20"/>
        </w:rPr>
        <w:t xml:space="preserve"> </w:t>
      </w:r>
      <w:r>
        <w:rPr>
          <w:spacing w:val="-1"/>
        </w:rPr>
        <w:t>1992</w:t>
      </w:r>
      <w:r w:rsidR="00F76477">
        <w:rPr>
          <w:spacing w:val="-1"/>
        </w:rPr>
        <w:t xml:space="preserve"> ~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Requester;</w:t>
      </w:r>
    </w:p>
    <w:p w:rsidR="00A41922" w:rsidRDefault="00A41922" w:rsidP="001161DF">
      <w:pPr>
        <w:spacing w:before="8"/>
        <w:ind w:left="720"/>
        <w:rPr>
          <w:rFonts w:ascii="Arial" w:eastAsia="Arial" w:hAnsi="Arial" w:cs="Arial"/>
          <w:sz w:val="23"/>
          <w:szCs w:val="23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 w:right="112"/>
        <w:jc w:val="both"/>
      </w:pPr>
      <w:r>
        <w:rPr>
          <w:i/>
          <w:spacing w:val="-1"/>
        </w:rPr>
        <w:t>All</w:t>
      </w:r>
      <w:r>
        <w:rPr>
          <w:i/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bilateral</w:t>
      </w:r>
      <w:r>
        <w:rPr>
          <w:spacing w:val="7"/>
        </w:rPr>
        <w:t xml:space="preserve"> </w:t>
      </w:r>
      <w:r>
        <w:rPr>
          <w:spacing w:val="-1"/>
        </w:rPr>
        <w:t>communications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Pension</w:t>
      </w:r>
      <w:r>
        <w:rPr>
          <w:spacing w:val="6"/>
        </w:rPr>
        <w:t xml:space="preserve"> </w:t>
      </w:r>
      <w:r>
        <w:rPr>
          <w:spacing w:val="-1"/>
        </w:rPr>
        <w:t>dispute</w:t>
      </w:r>
      <w:r>
        <w:rPr>
          <w:spacing w:val="8"/>
        </w:rPr>
        <w:t xml:space="preserve"> </w:t>
      </w:r>
      <w:r>
        <w:rPr>
          <w:spacing w:val="-1"/>
        </w:rPr>
        <w:t>between</w:t>
      </w:r>
      <w:r>
        <w:rPr>
          <w:spacing w:val="6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XFRS;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DWP;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Audit</w:t>
      </w:r>
      <w:r>
        <w:rPr>
          <w:spacing w:val="12"/>
        </w:rPr>
        <w:t xml:space="preserve"> </w:t>
      </w:r>
      <w:r>
        <w:rPr>
          <w:spacing w:val="-1"/>
        </w:rPr>
        <w:t>Commission;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agencies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 w:rsidRPr="00F76477">
        <w:rPr>
          <w:i/>
          <w:spacing w:val="-1"/>
        </w:rPr>
        <w:t>relate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Requester;</w:t>
      </w:r>
    </w:p>
    <w:p w:rsidR="00A41922" w:rsidRDefault="00A41922" w:rsidP="001161DF">
      <w:pPr>
        <w:spacing w:before="8"/>
        <w:ind w:left="720"/>
        <w:rPr>
          <w:rFonts w:ascii="Arial" w:eastAsia="Arial" w:hAnsi="Arial" w:cs="Arial"/>
          <w:sz w:val="23"/>
          <w:szCs w:val="23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 w:right="115"/>
        <w:jc w:val="both"/>
      </w:pPr>
      <w:r>
        <w:rPr>
          <w:i/>
          <w:spacing w:val="-1"/>
        </w:rPr>
        <w:t>All</w:t>
      </w:r>
      <w:r>
        <w:rPr>
          <w:i/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 w:rsidR="00F76477">
        <w:rPr>
          <w:spacing w:val="-1"/>
        </w:rPr>
        <w:t>(Public Excluded)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XFRS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communications</w:t>
      </w:r>
      <w:r>
        <w:rPr>
          <w:spacing w:val="-5"/>
        </w:rPr>
        <w:t xml:space="preserve"> </w:t>
      </w:r>
      <w:r>
        <w:rPr>
          <w:spacing w:val="-1"/>
        </w:rPr>
        <w:t>from March 1992 relevant</w:t>
      </w:r>
      <w:r>
        <w:rPr>
          <w:spacing w:val="6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Dispute</w:t>
      </w:r>
      <w:r>
        <w:rPr>
          <w:spacing w:val="-16"/>
        </w:rPr>
        <w:t xml:space="preserve"> </w:t>
      </w:r>
      <w:r>
        <w:rPr>
          <w:spacing w:val="-1"/>
        </w:rP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Requester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Requester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discussed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communications,</w:t>
      </w:r>
      <w:r>
        <w:t xml:space="preserve"> </w:t>
      </w:r>
      <w:r>
        <w:rPr>
          <w:spacing w:val="-2"/>
        </w:rPr>
        <w:t>even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terms;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recorded</w:t>
      </w:r>
      <w:r w:rsidR="00F76477">
        <w:rPr>
          <w:spacing w:val="-1"/>
        </w:rPr>
        <w:t xml:space="preserve"> </w:t>
      </w:r>
      <w:r>
        <w:rPr>
          <w:spacing w:val="-1"/>
        </w:rPr>
        <w:t>Minutes</w:t>
      </w:r>
      <w:r>
        <w:t xml:space="preserve"> or</w:t>
      </w:r>
      <w:r>
        <w:rPr>
          <w:spacing w:val="-1"/>
        </w:rPr>
        <w:t xml:space="preserve"> contemporaneous</w:t>
      </w:r>
      <w:r>
        <w:t xml:space="preserve"> </w:t>
      </w:r>
      <w:r>
        <w:rPr>
          <w:spacing w:val="-1"/>
        </w:rPr>
        <w:t>notes;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alluded </w:t>
      </w:r>
      <w:r>
        <w:t>to;</w:t>
      </w:r>
    </w:p>
    <w:p w:rsidR="00A41922" w:rsidRDefault="00A41922" w:rsidP="001161DF">
      <w:pPr>
        <w:ind w:left="720"/>
        <w:jc w:val="both"/>
        <w:sectPr w:rsidR="00A41922">
          <w:type w:val="continuous"/>
          <w:pgSz w:w="11910" w:h="16840"/>
          <w:pgMar w:top="1380" w:right="1320" w:bottom="280" w:left="1320" w:header="720" w:footer="720" w:gutter="0"/>
          <w:cols w:space="720"/>
        </w:sect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spacing w:before="111"/>
        <w:ind w:left="1560" w:right="114"/>
        <w:jc w:val="both"/>
      </w:pPr>
      <w:r>
        <w:rPr>
          <w:i/>
          <w:spacing w:val="-1"/>
        </w:rPr>
        <w:lastRenderedPageBreak/>
        <w:t>All</w:t>
      </w:r>
      <w:r>
        <w:rPr>
          <w:i/>
          <w:spacing w:val="31"/>
        </w:rPr>
        <w:t xml:space="preserve"> </w:t>
      </w:r>
      <w:r>
        <w:rPr>
          <w:spacing w:val="-1"/>
        </w:rPr>
        <w:t>XFRS</w:t>
      </w:r>
      <w:r>
        <w:rPr>
          <w:spacing w:val="32"/>
        </w:rPr>
        <w:t xml:space="preserve"> </w:t>
      </w:r>
      <w:r>
        <w:rPr>
          <w:spacing w:val="-1"/>
        </w:rPr>
        <w:t>Sub-Committee</w:t>
      </w:r>
      <w:r>
        <w:rPr>
          <w:spacing w:val="32"/>
        </w:rPr>
        <w:t xml:space="preserve"> </w:t>
      </w:r>
      <w:r>
        <w:rPr>
          <w:spacing w:val="-1"/>
        </w:rPr>
        <w:t>Minutes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communications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March</w:t>
      </w:r>
      <w:r>
        <w:rPr>
          <w:spacing w:val="32"/>
        </w:rPr>
        <w:t xml:space="preserve"> </w:t>
      </w:r>
      <w:r>
        <w:rPr>
          <w:spacing w:val="-1"/>
        </w:rPr>
        <w:t>1992</w:t>
      </w:r>
      <w:r>
        <w:rPr>
          <w:spacing w:val="3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date,</w:t>
      </w:r>
      <w:r>
        <w:rPr>
          <w:spacing w:val="3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Requester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discussed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reports</w:t>
      </w:r>
      <w:r>
        <w:t xml:space="preserve"> or</w:t>
      </w:r>
      <w:r>
        <w:rPr>
          <w:spacing w:val="-1"/>
        </w:rPr>
        <w:t xml:space="preserve"> communications;</w:t>
      </w:r>
      <w:r>
        <w:t xml:space="preserve"> </w:t>
      </w:r>
      <w:r>
        <w:rPr>
          <w:spacing w:val="-1"/>
        </w:rPr>
        <w:t>recorded Minutes;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alluded</w:t>
      </w:r>
      <w:r>
        <w:rPr>
          <w:spacing w:val="1"/>
        </w:rPr>
        <w:t xml:space="preserve"> </w:t>
      </w:r>
      <w:r>
        <w:rPr>
          <w:spacing w:val="-1"/>
        </w:rPr>
        <w:t>to.</w:t>
      </w:r>
    </w:p>
    <w:p w:rsidR="00A41922" w:rsidRDefault="00A41922" w:rsidP="001161DF">
      <w:pPr>
        <w:spacing w:before="8"/>
        <w:ind w:left="720"/>
        <w:rPr>
          <w:rFonts w:ascii="Arial" w:eastAsia="Arial" w:hAnsi="Arial" w:cs="Arial"/>
          <w:sz w:val="19"/>
          <w:szCs w:val="19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 w:right="116"/>
        <w:jc w:val="both"/>
      </w:pPr>
      <w:r>
        <w:rPr>
          <w:spacing w:val="-1"/>
        </w:rPr>
        <w:t>Without</w:t>
      </w:r>
      <w:r>
        <w:rPr>
          <w:spacing w:val="-14"/>
        </w:rPr>
        <w:t xml:space="preserve"> </w:t>
      </w:r>
      <w:r>
        <w:rPr>
          <w:spacing w:val="-1"/>
        </w:rPr>
        <w:t>prejudice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generality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above</w:t>
      </w:r>
      <w:r>
        <w:rPr>
          <w:spacing w:val="-13"/>
        </w:rPr>
        <w:t xml:space="preserve"> </w:t>
      </w:r>
      <w:r>
        <w:rPr>
          <w:rFonts w:cs="Arial"/>
          <w:i/>
          <w:spacing w:val="-1"/>
        </w:rPr>
        <w:t>all</w:t>
      </w:r>
      <w:r>
        <w:rPr>
          <w:rFonts w:cs="Arial"/>
          <w:i/>
          <w:spacing w:val="-15"/>
        </w:rPr>
        <w:t xml:space="preserve"> </w:t>
      </w:r>
      <w:r>
        <w:rPr>
          <w:spacing w:val="-1"/>
        </w:rPr>
        <w:t>relevant</w:t>
      </w:r>
      <w:r>
        <w:rPr>
          <w:spacing w:val="-14"/>
        </w:rPr>
        <w:t xml:space="preserve"> </w:t>
      </w:r>
      <w:r>
        <w:rPr>
          <w:spacing w:val="-1"/>
        </w:rPr>
        <w:t>Requester’s</w:t>
      </w:r>
      <w:r>
        <w:rPr>
          <w:spacing w:val="-14"/>
        </w:rPr>
        <w:t xml:space="preserve"> </w:t>
      </w:r>
      <w:r>
        <w:rPr>
          <w:spacing w:val="-1"/>
        </w:rPr>
        <w:t>Subject</w:t>
      </w:r>
      <w:r>
        <w:rPr>
          <w:spacing w:val="6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Claimant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alluded</w:t>
      </w:r>
      <w:r>
        <w:rPr>
          <w:spacing w:val="66"/>
        </w:rPr>
        <w:t xml:space="preserve"> </w:t>
      </w:r>
      <w:r>
        <w:t xml:space="preserve">or </w:t>
      </w:r>
      <w:r>
        <w:rPr>
          <w:spacing w:val="-1"/>
        </w:rPr>
        <w:t>referred</w:t>
      </w:r>
      <w:r>
        <w:rPr>
          <w:spacing w:val="66"/>
        </w:rPr>
        <w:t xml:space="preserve"> </w:t>
      </w:r>
      <w:r>
        <w:t>to,</w:t>
      </w:r>
      <w:r>
        <w:rPr>
          <w:spacing w:val="6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reasonable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11"/>
        </w:rPr>
        <w:t xml:space="preserve"> </w:t>
      </w:r>
      <w:r>
        <w:rPr>
          <w:spacing w:val="-2"/>
        </w:rPr>
        <w:t>could</w:t>
      </w:r>
      <w:r>
        <w:rPr>
          <w:spacing w:val="11"/>
        </w:rPr>
        <w:t xml:space="preserve"> </w:t>
      </w:r>
      <w:r>
        <w:rPr>
          <w:spacing w:val="-1"/>
        </w:rPr>
        <w:t>draw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11"/>
        </w:rPr>
        <w:t xml:space="preserve"> </w:t>
      </w:r>
      <w:r>
        <w:rPr>
          <w:spacing w:val="-1"/>
        </w:rPr>
        <w:t>inference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Requester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1"/>
        </w:rPr>
        <w:t xml:space="preserve">being referred </w:t>
      </w:r>
      <w:r>
        <w:t>to.</w:t>
      </w:r>
    </w:p>
    <w:p w:rsidR="00A41922" w:rsidRDefault="00A41922" w:rsidP="001161DF">
      <w:pPr>
        <w:spacing w:before="10"/>
        <w:ind w:left="720"/>
        <w:rPr>
          <w:rFonts w:ascii="Arial" w:eastAsia="Arial" w:hAnsi="Arial" w:cs="Arial"/>
          <w:sz w:val="21"/>
          <w:szCs w:val="21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 w:right="116"/>
        <w:jc w:val="both"/>
      </w:pPr>
      <w:r>
        <w:rPr>
          <w:spacing w:val="-1"/>
        </w:rPr>
        <w:t>‘Communications’,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SAR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broadest</w:t>
      </w:r>
      <w:r>
        <w:rPr>
          <w:spacing w:val="-7"/>
        </w:rPr>
        <w:t xml:space="preserve"> </w:t>
      </w:r>
      <w:r>
        <w:rPr>
          <w:spacing w:val="-1"/>
        </w:rPr>
        <w:t>sense</w:t>
      </w:r>
      <w:r>
        <w:rPr>
          <w:spacing w:val="67"/>
        </w:rPr>
        <w:t xml:space="preserve"> </w:t>
      </w:r>
      <w:r>
        <w:rPr>
          <w:spacing w:val="-1"/>
        </w:rPr>
        <w:t>which includes</w:t>
      </w:r>
      <w:r>
        <w:rPr>
          <w:spacing w:val="-2"/>
        </w:rPr>
        <w:t xml:space="preserve"> </w:t>
      </w:r>
      <w:r>
        <w:rPr>
          <w:spacing w:val="-1"/>
        </w:rPr>
        <w:t>correspondence;</w:t>
      </w:r>
      <w:r>
        <w:rPr>
          <w:spacing w:val="-4"/>
        </w:rPr>
        <w:t xml:space="preserve"> </w:t>
      </w:r>
      <w:r>
        <w:rPr>
          <w:spacing w:val="-1"/>
        </w:rPr>
        <w:t>emails;</w:t>
      </w:r>
      <w:r>
        <w:rPr>
          <w:spacing w:val="-2"/>
        </w:rPr>
        <w:t xml:space="preserve"> </w:t>
      </w:r>
      <w:r>
        <w:rPr>
          <w:spacing w:val="-1"/>
        </w:rPr>
        <w:t>contemporaneous</w:t>
      </w:r>
      <w:r>
        <w:rPr>
          <w:spacing w:val="-5"/>
        </w:rPr>
        <w:t xml:space="preserve"> </w:t>
      </w:r>
      <w:r>
        <w:rPr>
          <w:spacing w:val="-1"/>
        </w:rPr>
        <w:t>notes;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recordings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vox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conversations</w:t>
      </w:r>
      <w:r>
        <w:rPr>
          <w:spacing w:val="-12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electronic</w:t>
      </w:r>
      <w:r>
        <w:rPr>
          <w:spacing w:val="-12"/>
        </w:rPr>
        <w:t xml:space="preserve"> </w:t>
      </w:r>
      <w:r>
        <w:rPr>
          <w:spacing w:val="-1"/>
        </w:rPr>
        <w:t>means,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otherwise;</w:t>
      </w:r>
      <w:r>
        <w:rPr>
          <w:spacing w:val="-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foregoing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examples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meant</w:t>
      </w:r>
      <w:r>
        <w:t xml:space="preserve">  </w:t>
      </w:r>
      <w:r>
        <w:rPr>
          <w:spacing w:val="11"/>
        </w:rPr>
        <w:t xml:space="preserve"> </w:t>
      </w:r>
      <w:r>
        <w:t xml:space="preserve">to  </w:t>
      </w:r>
      <w:r>
        <w:rPr>
          <w:spacing w:val="12"/>
        </w:rPr>
        <w:t xml:space="preserve"> </w:t>
      </w:r>
      <w:r>
        <w:t xml:space="preserve">be  </w:t>
      </w:r>
      <w:r>
        <w:rPr>
          <w:spacing w:val="14"/>
        </w:rPr>
        <w:t xml:space="preserve"> </w:t>
      </w:r>
      <w:r>
        <w:rPr>
          <w:spacing w:val="-1"/>
        </w:rPr>
        <w:t>exhaustive</w:t>
      </w:r>
      <w:r>
        <w:t xml:space="preserve">  </w:t>
      </w:r>
      <w:r>
        <w:rPr>
          <w:spacing w:val="14"/>
        </w:rPr>
        <w:t xml:space="preserve"> </w:t>
      </w:r>
      <w:r>
        <w:t xml:space="preserve">nor  </w:t>
      </w:r>
      <w:r>
        <w:rPr>
          <w:spacing w:val="10"/>
        </w:rPr>
        <w:t xml:space="preserve"> </w:t>
      </w:r>
      <w:r>
        <w:rPr>
          <w:spacing w:val="-1"/>
        </w:rPr>
        <w:t>exclusive.</w:t>
      </w:r>
    </w:p>
    <w:p w:rsidR="00A41922" w:rsidRDefault="00A41922" w:rsidP="001161DF">
      <w:pPr>
        <w:ind w:left="720"/>
        <w:rPr>
          <w:rFonts w:ascii="Arial" w:eastAsia="Arial" w:hAnsi="Arial" w:cs="Arial"/>
          <w:sz w:val="24"/>
          <w:szCs w:val="24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/>
      </w:pPr>
      <w:r>
        <w:rPr>
          <w:spacing w:val="-1"/>
        </w:rPr>
        <w:t>‘Subject</w:t>
      </w:r>
      <w:r>
        <w:t xml:space="preserve"> </w:t>
      </w:r>
      <w:r>
        <w:rPr>
          <w:spacing w:val="-1"/>
        </w:rPr>
        <w:t>Data’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 w:rsidR="003035A0">
        <w:rPr>
          <w:spacing w:val="-1"/>
        </w:rPr>
        <w:t xml:space="preserve"> E</w:t>
      </w:r>
      <w:r>
        <w:rPr>
          <w:spacing w:val="-1"/>
        </w:rPr>
        <w:t>nactment.</w:t>
      </w:r>
    </w:p>
    <w:p w:rsidR="00A41922" w:rsidRDefault="00A41922" w:rsidP="001161DF">
      <w:pPr>
        <w:ind w:left="720"/>
        <w:rPr>
          <w:rFonts w:ascii="Arial" w:eastAsia="Arial" w:hAnsi="Arial" w:cs="Arial"/>
          <w:sz w:val="24"/>
          <w:szCs w:val="24"/>
        </w:rPr>
      </w:pPr>
    </w:p>
    <w:p w:rsidR="00A41922" w:rsidRDefault="0015085E" w:rsidP="001161DF">
      <w:pPr>
        <w:pStyle w:val="BodyText"/>
        <w:numPr>
          <w:ilvl w:val="0"/>
          <w:numId w:val="2"/>
        </w:numPr>
        <w:tabs>
          <w:tab w:val="left" w:pos="840"/>
        </w:tabs>
        <w:ind w:left="1560"/>
      </w:pPr>
      <w:r>
        <w:rPr>
          <w:spacing w:val="-1"/>
        </w:rPr>
        <w:t>‘All’,</w:t>
      </w:r>
      <w:r>
        <w:t xml:space="preserve"> as </w:t>
      </w:r>
      <w:r>
        <w:rPr>
          <w:spacing w:val="-1"/>
        </w:rPr>
        <w:t>defined in</w:t>
      </w:r>
      <w:r>
        <w:rPr>
          <w:spacing w:val="1"/>
        </w:rPr>
        <w:t xml:space="preserve"> </w:t>
      </w:r>
      <w:r>
        <w:rPr>
          <w:spacing w:val="-1"/>
        </w:rPr>
        <w:t>the OED.</w:t>
      </w:r>
    </w:p>
    <w:p w:rsidR="00A41922" w:rsidRDefault="00A41922">
      <w:pPr>
        <w:rPr>
          <w:rFonts w:ascii="Arial" w:eastAsia="Arial" w:hAnsi="Arial" w:cs="Arial"/>
          <w:sz w:val="24"/>
          <w:szCs w:val="24"/>
        </w:rPr>
      </w:pPr>
    </w:p>
    <w:p w:rsidR="00A41922" w:rsidRDefault="00A41922">
      <w:pPr>
        <w:rPr>
          <w:rFonts w:ascii="Arial" w:eastAsia="Arial" w:hAnsi="Arial" w:cs="Arial"/>
          <w:sz w:val="24"/>
          <w:szCs w:val="24"/>
        </w:rPr>
      </w:pPr>
    </w:p>
    <w:p w:rsidR="00A41922" w:rsidRDefault="0015085E">
      <w:pPr>
        <w:pStyle w:val="BodyText"/>
        <w:numPr>
          <w:ilvl w:val="1"/>
          <w:numId w:val="1"/>
        </w:numPr>
        <w:tabs>
          <w:tab w:val="left" w:pos="653"/>
        </w:tabs>
        <w:ind w:hanging="532"/>
      </w:pPr>
      <w:proofErr w:type="gramStart"/>
      <w:r>
        <w:t>for</w:t>
      </w:r>
      <w:proofErr w:type="gramEnd"/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XFRS.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ind w:right="29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access,</w:t>
      </w:r>
      <w:r>
        <w:rPr>
          <w:spacing w:val="-2"/>
        </w:rPr>
        <w:t xml:space="preserve"> </w:t>
      </w:r>
      <w:r>
        <w:rPr>
          <w:spacing w:val="-1"/>
        </w:rPr>
        <w:t>commonly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(SAR)</w:t>
      </w:r>
      <w:r>
        <w:rPr>
          <w:spacing w:val="45"/>
        </w:rP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individuals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 personal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39"/>
        </w:rPr>
        <w:t xml:space="preserve"> </w:t>
      </w:r>
      <w:r>
        <w:t>other</w:t>
      </w:r>
      <w:r>
        <w:rPr>
          <w:spacing w:val="-1"/>
        </w:rPr>
        <w:t xml:space="preserve"> supplementary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spacing w:before="22" w:line="274" w:lineRule="exact"/>
        <w:ind w:right="297"/>
      </w:pPr>
      <w:r>
        <w:t xml:space="preserve">It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individuals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using their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 xml:space="preserve">check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 doing it</w:t>
      </w:r>
      <w:r>
        <w:t xml:space="preserve"> </w:t>
      </w:r>
      <w:r>
        <w:rPr>
          <w:spacing w:val="-1"/>
        </w:rPr>
        <w:t>lawfully.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spacing w:before="17" w:line="276" w:lineRule="exact"/>
        <w:ind w:right="1074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supplementary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spacing w:line="290" w:lineRule="exact"/>
      </w:pPr>
      <w:r>
        <w:rPr>
          <w:spacing w:val="-1"/>
        </w:rPr>
        <w:t>Individuals</w:t>
      </w:r>
      <w:r>
        <w:t xml:space="preserve"> can</w:t>
      </w:r>
      <w:r>
        <w:rPr>
          <w:spacing w:val="-1"/>
        </w:rPr>
        <w:t xml:space="preserve"> make SARs</w:t>
      </w:r>
      <w:r>
        <w:t xml:space="preserve"> </w:t>
      </w:r>
      <w:r>
        <w:rPr>
          <w:spacing w:val="-1"/>
        </w:rPr>
        <w:t>verbally,</w:t>
      </w:r>
      <w:r>
        <w:t xml:space="preserve"> or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media.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third party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also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SAR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another person.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spacing w:line="292" w:lineRule="exact"/>
      </w:pPr>
      <w:r>
        <w:t>In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circumstances,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Request.</w:t>
      </w:r>
    </w:p>
    <w:p w:rsidR="00A41922" w:rsidRDefault="0015085E" w:rsidP="001161DF">
      <w:pPr>
        <w:pStyle w:val="BodyText"/>
        <w:numPr>
          <w:ilvl w:val="2"/>
          <w:numId w:val="1"/>
        </w:numPr>
        <w:tabs>
          <w:tab w:val="left" w:pos="840"/>
        </w:tabs>
        <w:ind w:right="340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respond without</w:t>
      </w:r>
      <w: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rPr>
          <w:spacing w:val="-1"/>
        </w:rPr>
        <w:t>(goodwill</w:t>
      </w:r>
      <w:r>
        <w:t xml:space="preserve"> </w:t>
      </w:r>
      <w:r>
        <w:rPr>
          <w:spacing w:val="-1"/>
        </w:rPr>
        <w:t>compliance) and</w:t>
      </w:r>
      <w:r>
        <w:rPr>
          <w:spacing w:val="1"/>
        </w:rPr>
        <w:t xml:space="preserve"> </w:t>
      </w:r>
      <w:r>
        <w:rPr>
          <w:spacing w:val="-1"/>
        </w:rPr>
        <w:t>certainly</w:t>
      </w:r>
      <w:r>
        <w:t xml:space="preserve"> </w:t>
      </w:r>
      <w:r>
        <w:rPr>
          <w:spacing w:val="-1"/>
        </w:rPr>
        <w:t>within</w:t>
      </w:r>
      <w:r>
        <w:rPr>
          <w:spacing w:val="56"/>
        </w:rPr>
        <w:t xml:space="preserve"> </w:t>
      </w:r>
      <w:r>
        <w:t>one</w:t>
      </w:r>
      <w:r>
        <w:rPr>
          <w:spacing w:val="-1"/>
        </w:rPr>
        <w:t xml:space="preserve"> month of</w:t>
      </w:r>
      <w:r>
        <w:rPr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request.</w:t>
      </w:r>
    </w:p>
    <w:p w:rsidR="00A41922" w:rsidRDefault="00A41922">
      <w:pPr>
        <w:rPr>
          <w:rFonts w:ascii="Arial" w:eastAsia="Arial" w:hAnsi="Arial" w:cs="Arial"/>
          <w:sz w:val="20"/>
          <w:szCs w:val="20"/>
        </w:rPr>
      </w:pPr>
    </w:p>
    <w:p w:rsidR="00A41922" w:rsidRDefault="00A41922">
      <w:pPr>
        <w:rPr>
          <w:rFonts w:ascii="Arial" w:eastAsia="Arial" w:hAnsi="Arial" w:cs="Arial"/>
          <w:sz w:val="20"/>
          <w:szCs w:val="20"/>
        </w:rPr>
      </w:pPr>
    </w:p>
    <w:p w:rsidR="00A41922" w:rsidRDefault="00A41922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A41922" w:rsidRDefault="00A41922">
      <w:pPr>
        <w:rPr>
          <w:rFonts w:ascii="Arial" w:eastAsia="Arial" w:hAnsi="Arial" w:cs="Arial"/>
          <w:sz w:val="20"/>
          <w:szCs w:val="20"/>
        </w:rPr>
      </w:pPr>
    </w:p>
    <w:p w:rsidR="00A41922" w:rsidRPr="00912E45" w:rsidRDefault="00A41922">
      <w:pPr>
        <w:rPr>
          <w:rFonts w:ascii="Arial" w:eastAsia="Arial" w:hAnsi="Arial" w:cs="Arial"/>
          <w:b/>
          <w:sz w:val="20"/>
          <w:szCs w:val="20"/>
        </w:rPr>
      </w:pPr>
    </w:p>
    <w:p w:rsidR="00A41922" w:rsidRPr="00912E45" w:rsidRDefault="00A41922">
      <w:pPr>
        <w:spacing w:before="10"/>
        <w:rPr>
          <w:rFonts w:ascii="Arial" w:eastAsia="Arial" w:hAnsi="Arial" w:cs="Arial"/>
          <w:b/>
          <w:sz w:val="18"/>
          <w:szCs w:val="18"/>
        </w:rPr>
      </w:pPr>
    </w:p>
    <w:p w:rsidR="00A41922" w:rsidRPr="00912E45" w:rsidRDefault="00912E45">
      <w:pPr>
        <w:spacing w:line="20" w:lineRule="atLeast"/>
        <w:ind w:left="115"/>
        <w:rPr>
          <w:rFonts w:ascii="Arial" w:eastAsia="Arial" w:hAnsi="Arial" w:cs="Arial"/>
          <w:b/>
          <w:sz w:val="2"/>
          <w:szCs w:val="2"/>
        </w:rPr>
      </w:pPr>
      <w:r w:rsidRPr="00912E45">
        <w:rPr>
          <w:rFonts w:ascii="Arial" w:eastAsia="Arial" w:hAnsi="Arial" w:cs="Arial"/>
          <w:b/>
          <w:sz w:val="2"/>
          <w:szCs w:val="2"/>
        </w:rPr>
      </w:r>
      <w:r w:rsidRPr="00912E45">
        <w:rPr>
          <w:rFonts w:ascii="Arial" w:eastAsia="Arial" w:hAnsi="Arial" w:cs="Arial"/>
          <w:b/>
          <w:sz w:val="2"/>
          <w:szCs w:val="2"/>
        </w:rPr>
        <w:pict>
          <v:group id="_x0000_s1026" style="width:174.5pt;height:.5pt;mso-position-horizontal-relative:char;mso-position-vertical-relative:line" coordsize="3490,10">
            <v:group id="_x0000_s1027" style="position:absolute;left:5;top:5;width:3480;height:2" coordorigin="5,5" coordsize="3480,2">
              <v:shape id="_x0000_s1028" style="position:absolute;left:5;top:5;width:3480;height:2" coordorigin="5,5" coordsize="3480,0" path="m5,5r3480,e" filled="f" strokeweight=".48pt">
                <v:path arrowok="t"/>
              </v:shape>
            </v:group>
            <w10:wrap type="none"/>
            <w10:anchorlock/>
          </v:group>
        </w:pict>
      </w:r>
    </w:p>
    <w:p w:rsidR="00A41922" w:rsidRPr="00912E45" w:rsidRDefault="0015085E">
      <w:pPr>
        <w:pStyle w:val="BodyText"/>
        <w:spacing w:line="257" w:lineRule="exact"/>
        <w:ind w:left="120" w:firstLine="0"/>
        <w:rPr>
          <w:rFonts w:eastAsia="Times New Roman" w:cs="Arial"/>
          <w:b/>
        </w:rPr>
      </w:pPr>
      <w:r w:rsidRPr="00912E45">
        <w:rPr>
          <w:rFonts w:cs="Arial"/>
          <w:b/>
          <w:spacing w:val="-1"/>
        </w:rPr>
        <w:t>Signature</w:t>
      </w:r>
    </w:p>
    <w:p w:rsidR="00A41922" w:rsidRDefault="00A419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1922" w:rsidRPr="00912E45" w:rsidRDefault="00A41922" w:rsidP="00912E45">
      <w:pPr>
        <w:pStyle w:val="ListParagraph"/>
        <w:rPr>
          <w:rFonts w:ascii="Times New Roman" w:eastAsia="Times New Roman" w:hAnsi="Times New Roman" w:cs="Times New Roman"/>
        </w:rPr>
      </w:pPr>
    </w:p>
    <w:p w:rsidR="00A41922" w:rsidRPr="00912E45" w:rsidRDefault="0015085E">
      <w:pPr>
        <w:pStyle w:val="BodyText"/>
        <w:tabs>
          <w:tab w:val="left" w:pos="3479"/>
        </w:tabs>
        <w:spacing w:before="69"/>
        <w:ind w:left="120" w:right="5649" w:firstLine="0"/>
        <w:rPr>
          <w:rFonts w:eastAsia="Times New Roman" w:cs="Arial"/>
          <w:b/>
        </w:rPr>
      </w:pPr>
      <w:r w:rsidRPr="00912E45">
        <w:rPr>
          <w:rFonts w:cs="Arial"/>
          <w:b/>
          <w:u w:val="single" w:color="000000"/>
        </w:rPr>
        <w:t xml:space="preserve"> </w:t>
      </w:r>
      <w:r w:rsidRPr="00912E45">
        <w:rPr>
          <w:rFonts w:cs="Arial"/>
          <w:b/>
          <w:u w:val="single" w:color="000000"/>
        </w:rPr>
        <w:tab/>
      </w:r>
      <w:r w:rsidRPr="00912E45">
        <w:rPr>
          <w:rFonts w:ascii="Times New Roman"/>
          <w:b/>
        </w:rPr>
        <w:t xml:space="preserve"> </w:t>
      </w:r>
      <w:r w:rsidRPr="00912E45">
        <w:rPr>
          <w:rFonts w:cs="Arial"/>
          <w:b/>
          <w:spacing w:val="-1"/>
        </w:rPr>
        <w:t>Date</w:t>
      </w:r>
    </w:p>
    <w:sectPr w:rsidR="00A41922" w:rsidRPr="00912E45">
      <w:pgSz w:w="11910" w:h="16840"/>
      <w:pgMar w:top="1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54C7"/>
    <w:multiLevelType w:val="multilevel"/>
    <w:tmpl w:val="84620BB6"/>
    <w:lvl w:ilvl="0">
      <w:start w:val="14"/>
      <w:numFmt w:val="upperLetter"/>
      <w:lvlText w:val="%1"/>
      <w:lvlJc w:val="left"/>
      <w:pPr>
        <w:ind w:left="652" w:hanging="533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52" w:hanging="533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1" w15:restartNumberingAfterBreak="0">
    <w:nsid w:val="57AF2372"/>
    <w:multiLevelType w:val="hybridMultilevel"/>
    <w:tmpl w:val="0F521F06"/>
    <w:lvl w:ilvl="0" w:tplc="B306631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800FE7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A9C653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03815A6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E38C35EC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84CB328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9180701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776F52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D8C81ECC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 w15:restartNumberingAfterBreak="0">
    <w:nsid w:val="71731AB5"/>
    <w:multiLevelType w:val="hybridMultilevel"/>
    <w:tmpl w:val="81A07CD2"/>
    <w:lvl w:ilvl="0" w:tplc="1E76FA7E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71A4F9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7FC0D9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3DEB970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9F86798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35AF572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2708FE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A3E7382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C8C60590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1922"/>
    <w:rsid w:val="001161DF"/>
    <w:rsid w:val="0015085E"/>
    <w:rsid w:val="003035A0"/>
    <w:rsid w:val="00404F81"/>
    <w:rsid w:val="00912E45"/>
    <w:rsid w:val="00A2527B"/>
    <w:rsid w:val="00A2635D"/>
    <w:rsid w:val="00A41922"/>
    <w:rsid w:val="00DC6D2E"/>
    <w:rsid w:val="00F269C6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398AECD-55BF-46A5-8A8C-4755CC1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2843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7</cp:revision>
  <dcterms:created xsi:type="dcterms:W3CDTF">2021-04-15T12:10:00Z</dcterms:created>
  <dcterms:modified xsi:type="dcterms:W3CDTF">2021-04-15T11:28:00Z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2021-04-15T00:00:00Z</vt:filetime>
  </property>
</Properties>
</file>